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89466" w14:textId="77777777" w:rsidR="00E1265E" w:rsidRDefault="00000000">
      <w:pPr>
        <w:spacing w:before="15" w:line="273" w:lineRule="exact"/>
        <w:jc w:val="center"/>
        <w:textAlignment w:val="baseline"/>
        <w:rPr>
          <w:rFonts w:eastAsia="Times New Roman"/>
          <w:b/>
          <w:color w:val="000000"/>
          <w:sz w:val="24"/>
          <w:u w:val="single"/>
        </w:rPr>
      </w:pPr>
      <w:r>
        <w:rPr>
          <w:rFonts w:eastAsia="Times New Roman"/>
          <w:b/>
          <w:color w:val="000000"/>
          <w:sz w:val="24"/>
          <w:u w:val="single"/>
        </w:rPr>
        <w:t>COLLEGE CHAMBERS</w:t>
      </w:r>
    </w:p>
    <w:p w14:paraId="7DB2078F" w14:textId="77777777" w:rsidR="00E1265E" w:rsidRDefault="00000000">
      <w:pPr>
        <w:spacing w:before="557" w:line="273" w:lineRule="exact"/>
        <w:jc w:val="center"/>
        <w:textAlignment w:val="baseline"/>
        <w:rPr>
          <w:rFonts w:eastAsia="Times New Roman"/>
          <w:color w:val="000000"/>
          <w:sz w:val="24"/>
          <w:u w:val="single"/>
        </w:rPr>
      </w:pPr>
      <w:r>
        <w:rPr>
          <w:rFonts w:eastAsia="Times New Roman"/>
          <w:color w:val="000000"/>
          <w:sz w:val="24"/>
          <w:u w:val="single"/>
        </w:rPr>
        <w:t>EXTERNAL QUERIES AND COMPLAINTS POLICY</w:t>
      </w:r>
    </w:p>
    <w:p w14:paraId="31D8F87A" w14:textId="77777777" w:rsidR="00E1265E" w:rsidRDefault="00000000">
      <w:pPr>
        <w:numPr>
          <w:ilvl w:val="0"/>
          <w:numId w:val="1"/>
        </w:numPr>
        <w:spacing w:before="552" w:line="552" w:lineRule="exact"/>
        <w:ind w:left="360" w:hanging="360"/>
        <w:jc w:val="both"/>
        <w:textAlignment w:val="baseline"/>
        <w:rPr>
          <w:rFonts w:eastAsia="Times New Roman"/>
          <w:color w:val="000000"/>
          <w:sz w:val="24"/>
        </w:rPr>
      </w:pPr>
      <w:r>
        <w:rPr>
          <w:rFonts w:eastAsia="Times New Roman"/>
          <w:color w:val="000000"/>
          <w:sz w:val="24"/>
        </w:rPr>
        <w:t xml:space="preserve">We </w:t>
      </w:r>
      <w:proofErr w:type="spellStart"/>
      <w:r>
        <w:rPr>
          <w:rFonts w:eastAsia="Times New Roman"/>
          <w:color w:val="000000"/>
          <w:sz w:val="24"/>
        </w:rPr>
        <w:t>recognise</w:t>
      </w:r>
      <w:proofErr w:type="spellEnd"/>
      <w:r>
        <w:rPr>
          <w:rFonts w:eastAsia="Times New Roman"/>
          <w:color w:val="000000"/>
          <w:sz w:val="24"/>
        </w:rPr>
        <w:t xml:space="preserve"> that sometimes, things can go wrong in a case or there are misunderstandings between our clients and their legal team. This policy is designed to be clear and simple and to enable a resolution to be achieved quickly and effectively. The objective is to see to it that all queries and complaints are resolved within a period of no more than six weeks.</w:t>
      </w:r>
    </w:p>
    <w:p w14:paraId="6BC14027" w14:textId="77777777" w:rsidR="00E1265E" w:rsidRDefault="00000000">
      <w:pPr>
        <w:numPr>
          <w:ilvl w:val="0"/>
          <w:numId w:val="1"/>
        </w:numPr>
        <w:spacing w:before="552" w:line="552" w:lineRule="exact"/>
        <w:ind w:left="360" w:hanging="360"/>
        <w:jc w:val="both"/>
        <w:textAlignment w:val="baseline"/>
        <w:rPr>
          <w:rFonts w:eastAsia="Times New Roman"/>
          <w:color w:val="000000"/>
          <w:spacing w:val="-1"/>
          <w:sz w:val="24"/>
        </w:rPr>
      </w:pPr>
      <w:r>
        <w:rPr>
          <w:rFonts w:eastAsia="Times New Roman"/>
          <w:color w:val="000000"/>
          <w:spacing w:val="-1"/>
          <w:sz w:val="24"/>
        </w:rPr>
        <w:t xml:space="preserve">If you are a lay client you do not need to go through your solicitor in order to raise a query or complaint about one of our barristers or about your case. Simply phone chambers and ask to speak to the senior clerk J-P Schulz (“J-P”) or send him an email </w:t>
      </w:r>
      <w:hyperlink r:id="rId5">
        <w:r>
          <w:rPr>
            <w:rFonts w:eastAsia="Times New Roman"/>
            <w:color w:val="0000FF"/>
            <w:spacing w:val="-1"/>
            <w:sz w:val="24"/>
            <w:u w:val="single"/>
          </w:rPr>
          <w:t>at jp@college-chambers.co.uk</w:t>
        </w:r>
      </w:hyperlink>
      <w:r>
        <w:rPr>
          <w:rFonts w:eastAsia="Times New Roman"/>
          <w:color w:val="0462C1"/>
          <w:spacing w:val="-1"/>
          <w:sz w:val="24"/>
          <w:u w:val="single"/>
        </w:rPr>
        <w:t>.</w:t>
      </w:r>
      <w:r>
        <w:rPr>
          <w:rFonts w:eastAsia="Times New Roman"/>
          <w:color w:val="000000"/>
          <w:spacing w:val="-1"/>
          <w:sz w:val="24"/>
        </w:rPr>
        <w:t xml:space="preserve"> He will make a record of your call and if the matter is something more than just a query that he can resolve immediately he will pass the matter on to Derek Marshall our Head of Professional Standards. Alternatively you can contact </w:t>
      </w:r>
      <w:proofErr w:type="spellStart"/>
      <w:r>
        <w:rPr>
          <w:rFonts w:eastAsia="Times New Roman"/>
          <w:color w:val="000000"/>
          <w:spacing w:val="-1"/>
          <w:sz w:val="24"/>
        </w:rPr>
        <w:t>Mr</w:t>
      </w:r>
      <w:proofErr w:type="spellEnd"/>
      <w:r>
        <w:rPr>
          <w:rFonts w:eastAsia="Times New Roman"/>
          <w:color w:val="000000"/>
          <w:spacing w:val="-1"/>
          <w:sz w:val="24"/>
        </w:rPr>
        <w:t xml:space="preserve"> Marshall directly </w:t>
      </w:r>
      <w:hyperlink r:id="rId6">
        <w:r>
          <w:rPr>
            <w:rFonts w:eastAsia="Times New Roman"/>
            <w:color w:val="0000FF"/>
            <w:spacing w:val="-1"/>
            <w:sz w:val="24"/>
            <w:u w:val="single"/>
          </w:rPr>
          <w:t>at</w:t>
        </w:r>
      </w:hyperlink>
      <w:r>
        <w:rPr>
          <w:rFonts w:eastAsia="Times New Roman"/>
          <w:color w:val="0000FF"/>
          <w:spacing w:val="-1"/>
          <w:sz w:val="24"/>
          <w:u w:val="single"/>
        </w:rPr>
        <w:t xml:space="preserve"> dmarshall@college-chambers.co.uk</w:t>
      </w:r>
      <w:r>
        <w:rPr>
          <w:rFonts w:eastAsia="Times New Roman"/>
          <w:color w:val="000000"/>
          <w:spacing w:val="-1"/>
          <w:sz w:val="24"/>
        </w:rPr>
        <w:t xml:space="preserve"> or our Deputy Head of Chambers Dan </w:t>
      </w:r>
      <w:proofErr w:type="spellStart"/>
      <w:r>
        <w:rPr>
          <w:rFonts w:eastAsia="Times New Roman"/>
          <w:color w:val="000000"/>
          <w:spacing w:val="-1"/>
          <w:sz w:val="24"/>
        </w:rPr>
        <w:t>Nother</w:t>
      </w:r>
      <w:proofErr w:type="spellEnd"/>
      <w:r>
        <w:rPr>
          <w:rFonts w:eastAsia="Times New Roman"/>
          <w:color w:val="0462C1"/>
          <w:spacing w:val="-1"/>
          <w:sz w:val="24"/>
          <w:u w:val="single"/>
        </w:rPr>
        <w:t xml:space="preserve"> (</w:t>
      </w:r>
      <w:hyperlink r:id="rId7">
        <w:r>
          <w:rPr>
            <w:rFonts w:eastAsia="Times New Roman"/>
            <w:color w:val="0000FF"/>
            <w:spacing w:val="-1"/>
            <w:sz w:val="24"/>
            <w:u w:val="single"/>
          </w:rPr>
          <w:t>dnother@college-chambers.co.uk</w:t>
        </w:r>
      </w:hyperlink>
      <w:r>
        <w:rPr>
          <w:rFonts w:eastAsia="Times New Roman"/>
          <w:color w:val="0462C1"/>
          <w:spacing w:val="-1"/>
          <w:sz w:val="24"/>
          <w:u w:val="single"/>
        </w:rPr>
        <w:t>)</w:t>
      </w:r>
      <w:r>
        <w:rPr>
          <w:rFonts w:eastAsia="Times New Roman"/>
          <w:color w:val="000000"/>
          <w:spacing w:val="-1"/>
          <w:sz w:val="24"/>
        </w:rPr>
        <w:t xml:space="preserve"> if the matter concerns </w:t>
      </w:r>
      <w:proofErr w:type="spellStart"/>
      <w:r>
        <w:rPr>
          <w:rFonts w:eastAsia="Times New Roman"/>
          <w:color w:val="000000"/>
          <w:spacing w:val="-1"/>
          <w:sz w:val="24"/>
        </w:rPr>
        <w:t>Mr</w:t>
      </w:r>
      <w:proofErr w:type="spellEnd"/>
      <w:r>
        <w:rPr>
          <w:rFonts w:eastAsia="Times New Roman"/>
          <w:color w:val="000000"/>
          <w:spacing w:val="-1"/>
          <w:sz w:val="24"/>
        </w:rPr>
        <w:t xml:space="preserve"> Marshall himself. Solicitors should follow the same procedure.</w:t>
      </w:r>
    </w:p>
    <w:p w14:paraId="6FC6FE38" w14:textId="77777777" w:rsidR="00E1265E" w:rsidRDefault="00000000">
      <w:pPr>
        <w:numPr>
          <w:ilvl w:val="0"/>
          <w:numId w:val="1"/>
        </w:numPr>
        <w:spacing w:before="826" w:line="552" w:lineRule="exact"/>
        <w:ind w:left="360" w:hanging="360"/>
        <w:jc w:val="both"/>
        <w:textAlignment w:val="baseline"/>
        <w:rPr>
          <w:rFonts w:eastAsia="Times New Roman"/>
          <w:color w:val="000000"/>
          <w:sz w:val="24"/>
        </w:rPr>
      </w:pPr>
      <w:r>
        <w:rPr>
          <w:rFonts w:eastAsia="Times New Roman"/>
          <w:color w:val="000000"/>
          <w:sz w:val="24"/>
        </w:rPr>
        <w:t>Although he retains his place in chambers, Derek Marshall is our retired Head. He spends much of his time sitting as the Legally Qualified Chair of Police Misconduct Panels and will treat all complaints in an independent manner. His sittings on the Police Panel take him away from chambers for days or weeks at a time and he will therefore set a timetable for the resolution of the complaint or query.</w:t>
      </w:r>
    </w:p>
    <w:p w14:paraId="40139378" w14:textId="77777777" w:rsidR="00E1265E" w:rsidRDefault="00000000">
      <w:pPr>
        <w:spacing w:before="894" w:line="258" w:lineRule="exact"/>
        <w:jc w:val="center"/>
        <w:textAlignment w:val="baseline"/>
        <w:rPr>
          <w:rFonts w:ascii="Calibri" w:eastAsia="Calibri" w:hAnsi="Calibri"/>
          <w:color w:val="000000"/>
          <w:sz w:val="23"/>
        </w:rPr>
      </w:pPr>
      <w:r>
        <w:rPr>
          <w:rFonts w:ascii="Calibri" w:eastAsia="Calibri" w:hAnsi="Calibri"/>
          <w:color w:val="000000"/>
          <w:sz w:val="23"/>
        </w:rPr>
        <w:t>1</w:t>
      </w:r>
    </w:p>
    <w:p w14:paraId="4A0D3670" w14:textId="77777777" w:rsidR="00E1265E" w:rsidRDefault="00E1265E">
      <w:pPr>
        <w:sectPr w:rsidR="00E1265E">
          <w:pgSz w:w="11899" w:h="16843"/>
          <w:pgMar w:top="1440" w:right="1414" w:bottom="307" w:left="1805" w:header="720" w:footer="720" w:gutter="0"/>
          <w:cols w:space="720"/>
        </w:sectPr>
      </w:pPr>
    </w:p>
    <w:p w14:paraId="77EE4A57" w14:textId="77777777" w:rsidR="00E1265E" w:rsidRDefault="00000000">
      <w:pPr>
        <w:numPr>
          <w:ilvl w:val="0"/>
          <w:numId w:val="2"/>
        </w:numPr>
        <w:tabs>
          <w:tab w:val="right" w:pos="8640"/>
        </w:tabs>
        <w:spacing w:line="552" w:lineRule="exact"/>
        <w:ind w:left="360" w:hanging="360"/>
        <w:jc w:val="both"/>
        <w:textAlignment w:val="baseline"/>
        <w:rPr>
          <w:rFonts w:eastAsia="Times New Roman"/>
          <w:color w:val="000000"/>
          <w:sz w:val="24"/>
        </w:rPr>
      </w:pPr>
      <w:r>
        <w:rPr>
          <w:rFonts w:eastAsia="Times New Roman"/>
          <w:color w:val="000000"/>
          <w:sz w:val="24"/>
        </w:rPr>
        <w:lastRenderedPageBreak/>
        <w:t xml:space="preserve">The timetable will be as follows: You will be asked to provide written details of your </w:t>
      </w:r>
      <w:r>
        <w:rPr>
          <w:rFonts w:eastAsia="Times New Roman"/>
          <w:color w:val="000000"/>
          <w:sz w:val="24"/>
        </w:rPr>
        <w:br/>
        <w:t xml:space="preserve">complaint with all documents relevant to the matter within 14 days. These will normally be shown to the barrister unless there are exceptional reasons why not. The barrister will be asked to retain all relevant documents including their notebook and will be directed to provide these to </w:t>
      </w:r>
      <w:proofErr w:type="spellStart"/>
      <w:r>
        <w:rPr>
          <w:rFonts w:eastAsia="Times New Roman"/>
          <w:color w:val="000000"/>
          <w:sz w:val="24"/>
        </w:rPr>
        <w:t>Mr</w:t>
      </w:r>
      <w:proofErr w:type="spellEnd"/>
      <w:r>
        <w:rPr>
          <w:rFonts w:eastAsia="Times New Roman"/>
          <w:color w:val="000000"/>
          <w:sz w:val="24"/>
        </w:rPr>
        <w:t xml:space="preserve"> Marshall within a further 14 days. He will then consider all the materials and if he needs further information, he will ask for it. He will then provide a written report including his decision within a further 14 days unless there is an exceptional need for an extension of time. The decision may include an award such as a direction that the barrister’s fees should be reduced or an apology provided. The report will be sent to both you and the barrister.</w:t>
      </w:r>
    </w:p>
    <w:p w14:paraId="2230D797" w14:textId="7D40FB66" w:rsidR="0076336F" w:rsidRPr="0076336F" w:rsidRDefault="00000000" w:rsidP="0076336F">
      <w:pPr>
        <w:numPr>
          <w:ilvl w:val="0"/>
          <w:numId w:val="2"/>
        </w:numPr>
        <w:spacing w:before="830" w:line="552" w:lineRule="exact"/>
        <w:ind w:left="360" w:hanging="360"/>
        <w:jc w:val="both"/>
        <w:textAlignment w:val="baseline"/>
        <w:rPr>
          <w:rFonts w:eastAsia="Times New Roman"/>
          <w:color w:val="000000"/>
          <w:sz w:val="24"/>
        </w:rPr>
      </w:pPr>
      <w:r>
        <w:rPr>
          <w:rFonts w:eastAsia="Times New Roman"/>
          <w:color w:val="000000"/>
          <w:sz w:val="24"/>
        </w:rPr>
        <w:t xml:space="preserve">We hope that you will accept </w:t>
      </w:r>
      <w:proofErr w:type="spellStart"/>
      <w:r>
        <w:rPr>
          <w:rFonts w:eastAsia="Times New Roman"/>
          <w:color w:val="000000"/>
          <w:sz w:val="24"/>
        </w:rPr>
        <w:t>Mr</w:t>
      </w:r>
      <w:proofErr w:type="spellEnd"/>
      <w:r>
        <w:rPr>
          <w:rFonts w:eastAsia="Times New Roman"/>
          <w:color w:val="000000"/>
          <w:sz w:val="24"/>
        </w:rPr>
        <w:t xml:space="preserve"> Marshall’s decision but you will be notified of your right to appeal to the Legal Ombudsman if you are not content.</w:t>
      </w:r>
    </w:p>
    <w:p w14:paraId="6018B339" w14:textId="77777777" w:rsidR="0076336F" w:rsidRDefault="0076336F" w:rsidP="0076336F"/>
    <w:p w14:paraId="5F301EA7" w14:textId="77777777" w:rsidR="0076336F" w:rsidRDefault="0076336F" w:rsidP="0076336F"/>
    <w:p w14:paraId="40296BB2" w14:textId="77777777" w:rsidR="0076336F" w:rsidRDefault="0076336F" w:rsidP="0076336F"/>
    <w:p w14:paraId="529F719D" w14:textId="5414E1DB" w:rsidR="0076336F" w:rsidRDefault="0076336F" w:rsidP="0076336F">
      <w:pPr>
        <w:jc w:val="center"/>
        <w:rPr>
          <w:sz w:val="24"/>
          <w:szCs w:val="24"/>
          <w:u w:val="single"/>
        </w:rPr>
      </w:pPr>
      <w:r w:rsidRPr="0076336F">
        <w:rPr>
          <w:sz w:val="24"/>
          <w:szCs w:val="24"/>
          <w:u w:val="single"/>
        </w:rPr>
        <w:t>COMPLAINTS ARISING OUT OF  MEDIATION</w:t>
      </w:r>
    </w:p>
    <w:p w14:paraId="1E9F0627" w14:textId="77777777" w:rsidR="0076336F" w:rsidRPr="0076336F" w:rsidRDefault="0076336F" w:rsidP="0076336F">
      <w:pPr>
        <w:rPr>
          <w:sz w:val="24"/>
          <w:szCs w:val="24"/>
          <w:u w:val="single"/>
        </w:rPr>
      </w:pPr>
    </w:p>
    <w:p w14:paraId="49D66EC6" w14:textId="77777777" w:rsidR="0076336F" w:rsidRPr="0076336F" w:rsidRDefault="0076336F" w:rsidP="0076336F">
      <w:pPr>
        <w:spacing w:line="480" w:lineRule="auto"/>
        <w:jc w:val="both"/>
        <w:rPr>
          <w:sz w:val="24"/>
          <w:szCs w:val="24"/>
        </w:rPr>
      </w:pPr>
    </w:p>
    <w:p w14:paraId="42647A7F" w14:textId="7C03E7A5" w:rsidR="0076336F" w:rsidRPr="0076336F" w:rsidRDefault="0076336F" w:rsidP="0076336F">
      <w:pPr>
        <w:spacing w:line="480" w:lineRule="auto"/>
        <w:jc w:val="both"/>
        <w:rPr>
          <w:sz w:val="24"/>
          <w:szCs w:val="24"/>
        </w:rPr>
      </w:pPr>
      <w:r w:rsidRPr="0076336F">
        <w:rPr>
          <w:sz w:val="24"/>
          <w:szCs w:val="24"/>
        </w:rPr>
        <w:t xml:space="preserve">If a complaint is made against a  Registered Mediator in chambers then in addition to the above provisions we will acknowledge it within 5 days and follow our standard procedure as above.  In certain circumstances, an appeal against the decision may lie to the Civil Mediation Council whose address is </w:t>
      </w:r>
      <w:hyperlink r:id="rId8" w:history="1">
        <w:r w:rsidRPr="0076336F">
          <w:rPr>
            <w:rStyle w:val="Hyperlink"/>
            <w:sz w:val="24"/>
            <w:szCs w:val="24"/>
          </w:rPr>
          <w:t>https://civilmediation.org/for-the- public/complaints/</w:t>
        </w:r>
      </w:hyperlink>
      <w:r w:rsidRPr="0076336F">
        <w:rPr>
          <w:sz w:val="24"/>
          <w:szCs w:val="24"/>
        </w:rPr>
        <w:t xml:space="preserve"> in addition to the Legal Ombudsman.</w:t>
      </w:r>
    </w:p>
    <w:p w14:paraId="1B4A11A0" w14:textId="77777777" w:rsidR="0076336F" w:rsidRPr="0076336F" w:rsidRDefault="0076336F" w:rsidP="0076336F">
      <w:pPr>
        <w:spacing w:before="830" w:after="6106" w:line="480" w:lineRule="auto"/>
        <w:jc w:val="both"/>
        <w:rPr>
          <w:sz w:val="24"/>
          <w:szCs w:val="24"/>
        </w:rPr>
        <w:sectPr w:rsidR="0076336F" w:rsidRPr="0076336F">
          <w:pgSz w:w="11899" w:h="16843"/>
          <w:pgMar w:top="2280" w:right="1424" w:bottom="307" w:left="1795" w:header="720" w:footer="720" w:gutter="0"/>
          <w:cols w:space="720"/>
        </w:sectPr>
      </w:pPr>
    </w:p>
    <w:p w14:paraId="0392E0AD" w14:textId="570E200D" w:rsidR="00E1265E" w:rsidRDefault="00E1265E">
      <w:pPr>
        <w:spacing w:before="27" w:line="260" w:lineRule="exact"/>
        <w:jc w:val="center"/>
        <w:textAlignment w:val="baseline"/>
        <w:rPr>
          <w:rFonts w:ascii="Calibri" w:eastAsia="Calibri" w:hAnsi="Calibri"/>
          <w:color w:val="000000"/>
          <w:sz w:val="24"/>
        </w:rPr>
      </w:pPr>
    </w:p>
    <w:sectPr w:rsidR="00E1265E">
      <w:type w:val="continuous"/>
      <w:pgSz w:w="11899" w:h="16843"/>
      <w:pgMar w:top="2280" w:right="1607" w:bottom="307" w:left="161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 w:name="Calibri">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A1E22"/>
    <w:multiLevelType w:val="multilevel"/>
    <w:tmpl w:val="7CF402BE"/>
    <w:lvl w:ilvl="0">
      <w:start w:val="4"/>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B75479"/>
    <w:multiLevelType w:val="hybridMultilevel"/>
    <w:tmpl w:val="D1CCF45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589B79D7"/>
    <w:multiLevelType w:val="multilevel"/>
    <w:tmpl w:val="E578D8B8"/>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2350027">
    <w:abstractNumId w:val="2"/>
  </w:num>
  <w:num w:numId="2" w16cid:durableId="647783852">
    <w:abstractNumId w:val="0"/>
  </w:num>
  <w:num w:numId="3" w16cid:durableId="149909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65E"/>
    <w:rsid w:val="00353844"/>
    <w:rsid w:val="005056D2"/>
    <w:rsid w:val="00757A16"/>
    <w:rsid w:val="0076336F"/>
    <w:rsid w:val="00E12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73109"/>
  <w15:docId w15:val="{24869291-151B-4387-9DE2-10283BBB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336F"/>
    <w:rPr>
      <w:color w:val="467886" w:themeColor="hyperlink"/>
      <w:u w:val="single"/>
    </w:rPr>
  </w:style>
  <w:style w:type="paragraph" w:styleId="ListParagraph">
    <w:name w:val="List Paragraph"/>
    <w:basedOn w:val="Normal"/>
    <w:uiPriority w:val="34"/>
    <w:qFormat/>
    <w:rsid w:val="00763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ivilmediation.org/for-the-%20public/complaints/" TargetMode="External"/><Relationship Id="rId3" Type="http://schemas.openxmlformats.org/officeDocument/2006/relationships/settings" Target="settings.xml"/><Relationship Id="rId7" Type="http://schemas.openxmlformats.org/officeDocument/2006/relationships/hyperlink" Target="mailto:dnother@college-chambers.co.uk" TargetMode="Externa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hyperlink" Target="mailto:at_dmarshall@college-chambers.co.uk" TargetMode="External"/><Relationship Id="rId5" Type="http://schemas.openxmlformats.org/officeDocument/2006/relationships/hyperlink" Target="mailto:at_jp@college-chambers.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481</Words>
  <Characters>2745</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Lindley</dc:creator>
  <cp:lastModifiedBy>Amy Lindley</cp:lastModifiedBy>
  <cp:revision>2</cp:revision>
  <dcterms:created xsi:type="dcterms:W3CDTF">2024-09-17T15:15:00Z</dcterms:created>
  <dcterms:modified xsi:type="dcterms:W3CDTF">2024-09-17T15:15:00Z</dcterms:modified>
</cp:coreProperties>
</file>